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015" w:rsidRPr="00D41A96" w:rsidRDefault="00D07015" w:rsidP="00D0701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D41A96">
        <w:rPr>
          <w:rFonts w:ascii="Times New Roman" w:hAnsi="Times New Roman" w:cs="Times New Roman"/>
          <w:b/>
          <w:sz w:val="28"/>
          <w:szCs w:val="28"/>
          <w:lang w:val="kk-KZ"/>
        </w:rPr>
        <w:t>Зертханалық сабақ</w:t>
      </w:r>
    </w:p>
    <w:bookmarkEnd w:id="0"/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Құтырық ауруының балауы, ажыратып балау. Ауески ауруының балауы, ажыратып балау.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Мал дәрігерлік микробиология. Б.Т. Толысбаев, Бияшев К.Б. «Алатау» баспасы, 1997.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Малдардың шешегі, сиыр лейкозы.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Індеттану: зертханалық сабақтарға арналған оқулық: Байқадамова Г.А. Қостанай 2004.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Қойлардың хламидиозы, іш тастауы.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Қойлардың хламидиозы, іш тастауы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Практикум по эпизоотологии и инфекционным болезням с основами ветеринарной санитарии. (В.П. Урбан, М.А. Сарин, А.А. Сидорчук и др). М.: Колос, 2003.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Жылқылардың тұмауы мен ринопневмониясы.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Руководство по общей эпизоотологией (под редакцией И.А. Бакулова и А.Д. Третьякова). М.: Колос, 1979.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Шошқалардың пастереллезінің балауы мен ажыратып балауы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Ветеринарлық індеттану 1 және 2 том. Т.С. Сайдуллин. Ы.Алтынсарин атындағы ҚБ Академиясының Республикалық баспа кабинеті. Алматы, 1999.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Төлдердің сальмонеллезі мен колибактериозды балау.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Медленные инфекции животных (Н.Н. Архипов, И.А. Бакулов, Л.И. Соковых). М.; Агропромиздат, 1987.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Иттердің обасын балауы мен ажыратып балауы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Ветиринарное законодательство (т. 1, 2, 3, 4). Т. 1. М.:Колос, 1972, 696 с.; т.2 М.: Колос, 1973, 719 с.; т. 3. М.: Колос, 1981, 640 с.; т. 4. М. Во Агропромиздат, 1988.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Балықтардың індеттік ауруларын балау мен ажыратып балауы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Сборник нормативных правовых актов по области ветеринарии (т. 1 и т. 2). – Қостанай, 2004-2005.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 сабақ</w:t>
      </w:r>
      <w:r>
        <w:rPr>
          <w:rFonts w:ascii="Times New Roman" w:hAnsi="Times New Roman" w:cs="Times New Roman"/>
          <w:sz w:val="28"/>
          <w:szCs w:val="28"/>
          <w:lang w:val="kk-KZ"/>
        </w:rPr>
        <w:t>. Аралардың індеттік ауруларын балау мен ажыратып балауы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 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Диагностиканың және алдын алу шараларының комплекстік әдістерін меңгеру.</w:t>
      </w:r>
    </w:p>
    <w:p w:rsidR="00D07015" w:rsidRDefault="00D07015" w:rsidP="00D0701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sz w:val="28"/>
          <w:szCs w:val="28"/>
          <w:lang w:val="kk-KZ"/>
        </w:rPr>
        <w:t>1 Індеттік аурулардың диагностикасының комплекстік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 Эпизоотологиялық және клиникалық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Зерттеудің зертханалық әдістері.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  <w:r>
        <w:rPr>
          <w:rFonts w:ascii="Times New Roman" w:hAnsi="Times New Roman" w:cs="Times New Roman"/>
          <w:sz w:val="28"/>
          <w:szCs w:val="28"/>
          <w:lang w:val="kk-KZ"/>
        </w:rPr>
        <w:t>Ветеринарные препараты в России ( Справочник И.Ф. Кленова, Н.А. Яременко). М.: Сельхозиздат, 2001.</w:t>
      </w: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Pr="00377F26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07015" w:rsidRDefault="00D07015" w:rsidP="00D0701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CF2A79" w:rsidRDefault="00CF2A79"/>
    <w:sectPr w:rsidR="00CF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7E"/>
    <w:rsid w:val="00CF2A79"/>
    <w:rsid w:val="00D07015"/>
    <w:rsid w:val="00E8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E5565-9A11-42BF-A09D-96457E85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3497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Iliyas</dc:creator>
  <cp:keywords/>
  <dc:description/>
  <cp:lastModifiedBy>Iliyas</cp:lastModifiedBy>
  <cp:revision>2</cp:revision>
  <dcterms:created xsi:type="dcterms:W3CDTF">2017-12-11T04:43:00Z</dcterms:created>
  <dcterms:modified xsi:type="dcterms:W3CDTF">2017-12-11T04:43:00Z</dcterms:modified>
</cp:coreProperties>
</file>